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C" w:rsidRDefault="00045A6C" w:rsidP="00045A6C">
      <w:pPr>
        <w:rPr>
          <w:b/>
          <w:sz w:val="28"/>
          <w:szCs w:val="28"/>
          <w:u w:val="single"/>
        </w:rPr>
      </w:pPr>
    </w:p>
    <w:p w:rsidR="00045A6C" w:rsidRDefault="00045A6C" w:rsidP="00045A6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0425" cy="8275270"/>
            <wp:effectExtent l="19050" t="0" r="3175" b="0"/>
            <wp:docPr id="1" name="Рисунок 1" descr="C:\Users\user\Desktop\Новая папка\колдоговор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колдоговор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6C" w:rsidRDefault="00045A6C" w:rsidP="00045A6C">
      <w:pPr>
        <w:rPr>
          <w:b/>
          <w:sz w:val="28"/>
          <w:szCs w:val="28"/>
          <w:u w:val="single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</w:rPr>
      </w:pP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РАЗДЕЛ  1.</w:t>
      </w:r>
      <w:r w:rsidRPr="00045A6C">
        <w:rPr>
          <w:rFonts w:ascii="Times New Roman" w:hAnsi="Times New Roman" w:cs="Times New Roman"/>
          <w:sz w:val="32"/>
          <w:szCs w:val="28"/>
        </w:rPr>
        <w:t xml:space="preserve">         </w:t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 xml:space="preserve"> ОБЩИЕ    ПОЛОЖЕНИЯ.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1.1.  Настоящий коллективный договор заключён  между работодателем в лице его  представителя  -   директора Смирновой О.В.и работниками в лице их представителя – первичной профсоюзной организации (далее профком).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Коллективный договор разработан в соответствии с требованиями Трудового кодекса РФ, Федеральным законом «О профессиональных союзах, их правах и гарантиях деятельности», иными правовыми актами, содержащими нормы трудового права, и распространяется на всех работников,  за исключением случаев, установленных  в самом договоре.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Настоящий коллективный договор  заключен в целях обеспечения социально-трудовых и профессиональных  гарантий работников, направлен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на  выполнение требований трудового законодательства и более высоких требований,  предусмотренных настоящим договором.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1.2. Настоящий коллективный договор является правовым актом, регулирующим  социально-трудовые, экономические и профессиональные отношения между работодателем и работниками (ст. 40 Трудового кодекса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1.3. Предметом настоящего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колдоговора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являются установленные законодательством,  но конкретизированные дополнительные положения об условиях труда и его оплате,  социальном и жилищно-бытовом обслуживании работников, гарантии, компенсации и льготы, предоставляемые работникам работодателем в соответствии с Трудовым кодексом РФ, иными нормативными правовыми актами соглашениями (ст.41 Трудового кодекса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1.4. Профсоюзный комитет, действующий на основании Устава Профсоюза, Положения о первичной профсоюзной организации, является полномочным представительным   органом работников, защищающим их  интересы при проведении коллективных  переговоров, заключении, выполнении и  изменении коллективного договора.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1.5. Работодатель признает профсоюзную организацию в лице её профсоюзного комитета единственным полномочным представителем работников, осуществляющим переговоры от их имени, и строит свои взаимоотношения с ним в соответствии с Конституцией РФ, Гражданским кодексом РФ, Трудовым кодексом РФ,  Федеральным законом «О профессиональных союзах, их правах и гарантиях деятельности», отраслевым, региональным и территориальным соглашениями.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1.6. Работники, не являющиеся членами профсоюза, перечисляют ежемесячно из зарплаты на  счет первичной профсоюзной организации (через бухгалтерию учреждения) взнос в размере  1 % установленного  профсоюзного взноса (ст.30, ст. 377 Трудового кодекса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 xml:space="preserve">1.7. Изменения и дополнения в настоящий коллективный договор в течение срока  его действия производятся по взаимному соглашению сторон и после одобрения их общим собранием работников. Вносимые  изменения и дополнения в текст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колдоговора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не могут ухудшать положение работников  по сравнению с прежним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колдоговором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>, Отраслевым, региональным, территориальным соглашениями и нормами действующего законодательства (статьи 41,44 Трудового кодекса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1.8. В течение срока действия коллективного  договора ни одна из сторон не вправе  прекратить в одностороннем порядке выполнение принятых на себя обязательств.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1.9.Настоящий коллективный договор вступает в силу с момента его подписания сторонами и действует в течении трёх лет. Он вступает в силу со дня подписания с  2010 г т.е. с указанной конкретной датой, установленной коллективным договором) (ст. 43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1.10.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1). Правила внутреннего трудового распорядка;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2). Положение об установлении стимулирующих  доплат и надбавок;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3).соглашение по охране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4).положение о предоставлении материальной помощи;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5).положение о премировании;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6).положение о расходовании экономии фонда оплаты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7).перечень профессий и должностей работников, занятых на работах с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вредными и (или) опасными условиями труда, для предоставления им ежегодного дополнительного оплачиваемого отпуска;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8).перечень должностей работников с ненормированным рабочим днём для предоставления  им ежегодного дополнительного  оплачиваемого отпуска;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9).перечень видов работ, которые по условиям  являются вредными и (или) опасными и за выполнение которых работникам устанавливается доплата;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10).перечень профессий и должностей работников,  имеющих право на обеспечение  специальной одеждой, обувью и другими  средствами индивидуальной защиты, а также моющими и обезвреживающими средствами;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11). Положение «О порядке обработки и защиты персональных данных работников»;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12).другие локальные нормативные акты.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1.12. Стороны определяют следующие формы управления учреждением непосредственно работниками и через профком (ст. 53 Трудового кодекса РФ):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с учетом мнения  профкома;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-консультации с работодателем по вопросам принятия локальных нормативных актов;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получение от работодателя информации по вопросам, непосредственно затрагивающим интересы работников, предусмотренным ст. 53 Трудового кодекса РФ, и иным  вопросам, предусмотренным в настоящем  коллективном договоре;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-обсуждение с работодателем вопросов о работе учреждения, внесении предложений  по её совершенствованию;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-участие в разработке и принятии коллективного договора;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-другие формы.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1.13. 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1.14. Работодатель обязуется ознакомить с  коллективным договором, другими нормативными правовыми актами, принятыми в соответствии с его полномочиями,  всех работников, а также всех вновь  поступающих работников при их приеме на работу, обеспечивая гласность содержания и выполнения условий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колдоговора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>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5A6C">
        <w:rPr>
          <w:rFonts w:ascii="Times New Roman" w:hAnsi="Times New Roman" w:cs="Times New Roman"/>
          <w:sz w:val="32"/>
          <w:szCs w:val="28"/>
        </w:rPr>
        <w:tab/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 xml:space="preserve">РАЗДЕЛ 2        ТРУДОВОЙ  ДОГОВОР  И  ОБЕСПЕЧЕНИЕ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5A6C">
        <w:rPr>
          <w:rFonts w:ascii="Times New Roman" w:hAnsi="Times New Roman" w:cs="Times New Roman"/>
          <w:sz w:val="32"/>
          <w:szCs w:val="28"/>
        </w:rPr>
        <w:t xml:space="preserve">                                               </w:t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 xml:space="preserve"> ЗАНЯТОСТИ.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2.1. Трудовые отношения между работником и работодателем регулируются трудовым договором, заключенным в  письменной форме в соответствии с Трудовым кодексом РФ, отраслевым,  региональным, территориальным соглашениями и настоящим коллективным договором.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Работодатель не вправе требовать от  работника выполнения работы, не обусловленной трудовым договором (ст. 57 и  60 Трудового кодекса РФ), условия трудового договора не могут ухудшать положение работника по сравнению с действующим трудовым законодательством, а также Генеральным, отраслевым, региональным  и территориальным соглашениями, коллективным договором.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2.2.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Работодатель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2.2.1. оформлять трудовые отношения при поступлении работника на работу заключением трудового договора преимущественно на неопределенный срок в письменной форме;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2.2.2. заключать трудовой договор для выполнения работы, которая носит постоянный характер, на неопределенный срок;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2.2.3. оформлять изменение условий трудового  договора путем составления дополнительного соглашения между работником и работодателем, являющегося неотъемлемой частью заключенного ранее трудового договора, и с учетом положений коллективного договора (ст.72 Трудового кодекса РФ);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2.2.4. заключать срочный трудовой договор  только в случаях, предусмотренных  статьей 59 Трудового кодекса РФ;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2.2.5. выполнять условия заключенного трудового договора;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2.2.6. изменять трудовой договор лишь в случае и порядке,  предусмотренных в законодательстве о  труде (ст. 72-75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2.2.7.сообщать 0профсоюзному комитету не позднее чем за два месяца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п.2 части первой ст.81 Трудового кодекса в письменной форме, а при массовых увольнениях работников – соответственно не позднее, чем за три  месяца (п.2 ст. 12 Федерального закона «О профессиональных союзах, их правах и гарантиях деятельности»);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2.2.8. представлять в профсоюзный комитет  не позднее, чем за 3 месяца проекты  приказов о сокращении численности и штата работников, список сокращаемых должностей и работников, перечень вакансий, предполагаемые  варианты трудоустройства;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2.2.9. обеспечить преимущественное право на оставление на работе при сокращении численности или штата лиц с более высокой производительностью труда и квалификацией.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При равной производительности труда и квалификации предпочтение на оставление на работе имеют помимо лиц, указанных в ст. 179  Трудового кодекса: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а) лица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предпенсионного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возраста (за 2 года до пенсии);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б) проработавшие в учреждении свыше 10 лет;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в) одинокие матери и отцы, воспитывающие детей в возрасте до 16 лет;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г) работники моложе 18 лет;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>) работники, получившие профзаболевание  или производственную травму в учреждении;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е) награжденные государственными  наградами в связи с педагогической деятельностью;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 xml:space="preserve">ж)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неосвобожденные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 руководители выборных органов первичной профсоюзной организации;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>) работники, не имеющие дисциплинарных взысканий;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2.2.10. предоставить лицам, получившим уведомление  об увольнении по п.2 части первой ст.81 Трудового кодекса, свободное от работы время (не менее 3 часов в неделю) с сохранением среднего заработка для поиска нового места работы.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2.2.11. Объем учебной нагрузки (педагогической работы) педагогическим работникам в соответствии с п.66 Типового положения  об общеобразовательном учреждении установить, исходя  из количества часов по учебному плану,  программам, обеспеченности кадрами, других конкретных условий в данном учреждении с учетом мнения (или по согласованию) профкома.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Верхний предел учебной нагрузки может ограничиваться в случаях, предусмотренных  указанным Типовым положением.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Учебную нагрузку на новый учебный год  учителей и других работников, ведущих  преподавательскую работу помимо  основной работы, устанавливать с учетом мнения (или по согласованию) профкома. Эту работу завершать до окончания учебного года и ухода работников в отпуск для определения классов и учебной нагрузки в новом учебном году.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Производить ознакомление педагогических работников до ухода в очередной отпуск с их учебной нагрузкой на новый учебный год под роспись.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2.2.12. Установление учителям, для которых учреждение является местом основной работы, учебной нагрузки на новый учебный год, производить в соответствии с требованиями, изложенными в ст. 333 Трудового кодекса, ст. 55(п.6) Закона РФ «Об образовании», п. 66  Типового положения об общеобразовательном учреждении.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2.2.13. Изменение условий трудового  договора допускать, как правило, только  на новый учебный год в связи с изменениями  организационных  или  технологических условий труда (статья  74 Трудового кодекса) (изменение числа  классов – комплектов, или количества обучающихся , изменение  количества часов работы по учебному плану, проведение эксперимента, изменение  сменности работы учреждения, а также  изменение образовательных программ и т.д.) при продолжении работником работы без  изменения его трудовой функции (работы по определенной специальности, квалификации или должности).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2.2.14. В течение учебного года изменение  условий трудового договора допускать только в исключительных случаях, обусловленных обстоятельствами, не зависящими от воли сторон.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2.2.15. Высвобожденным работникам предоставлять гарантии и компенсации,  предусмотренные действующим законодательством при сокращении численности или </w:t>
      </w:r>
      <w:r w:rsidRPr="00045A6C">
        <w:rPr>
          <w:rFonts w:ascii="Times New Roman" w:hAnsi="Times New Roman" w:cs="Times New Roman"/>
          <w:sz w:val="24"/>
          <w:szCs w:val="28"/>
        </w:rPr>
        <w:lastRenderedPageBreak/>
        <w:t>штата (ст. 127,178, 180, 318 Трудового  кодекса РФ), а также преимущественное право приема на работу при появлении вакансий.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2.2.16. При появлении новых рабочих мест в учреждении, в том числе и на определенный срок, обеспечивать приоритет в приеме на работу работников, добросовестно работавших в нём, ранее уволенных из учреждения в связи с сокращением численности или штата.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2.3. 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Профсоюзный комитет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2.3.1. осуществлять контроль за соблюдением работодателем действующего законодательства о труде при заключении, изменении и расторжении трудовых договоров с работниками;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2.3.2. инициировать формирование комиссии по трудовым спорам (КТС) в учреждении и делегировать в эту комиссию наиболее компетентных представителей профсоюзной организации;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2.3.3. представлять в установленные сроки своё мотивированное мнение о расторжении работодателем трудовых договоров с работниками – членами профсоюза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(ст. 373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2.3.4. обеспечить защиту и представительство работников – членов профсоюза в суде, КТС  при рассмотрении вопросов, связанных с заключением, изменением или расторжением трудовых договоров;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2.3.5. предпринимать предусмотренные законодательством меры по предотвращению  массовых сокращений работников.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  <w:r w:rsidRPr="00045A6C">
        <w:rPr>
          <w:rFonts w:ascii="Times New Roman" w:hAnsi="Times New Roman" w:cs="Times New Roman"/>
          <w:sz w:val="32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 xml:space="preserve">РАЗДЕЛ  3. </w:t>
      </w:r>
      <w:r w:rsidRPr="00045A6C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Рабочее время и время отдыха.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 Стороны пришли к соглашению о том, что: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3.1. Рабочее время работников определяется Правилами внутреннего трудового распорядка учреждения (Приложение №  к  коллективному договору), учебным расписанием, годовым календарным учебным графиком,  (Приложение №   к коллективному  договору), утверждаемыми работодателем с  учетом мнения (или по согласованию) профкома (ст. ст. 100, 103, 104,  Трудового кодекса), а также условиями  трудового договора, должностными инструкциями работников и обязанностями,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возлагаемыми на них уставом учреждения, коллективным договором.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3.2. В соответствии с законодательством РФ  для педагогических работников  устанавливается сокращенная продолжительность  рабочего времени – не более 36 часов в </w:t>
      </w:r>
      <w:r w:rsidRPr="00045A6C">
        <w:rPr>
          <w:rFonts w:ascii="Times New Roman" w:hAnsi="Times New Roman" w:cs="Times New Roman"/>
          <w:sz w:val="24"/>
          <w:szCs w:val="28"/>
        </w:rPr>
        <w:lastRenderedPageBreak/>
        <w:t>неделю за одну ставку заработной платы  (должностной оклад) (ст. 333 Трудового  кодекса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В зависимости от должности и (или) специальности педагогических работников с учетом особенностей их труда конкретная  продолжительность рабочего времени (норма часов педагогической работы за ставку заработной платы) устанавливается в соответствии с Постановлением Правительства РФ от 3.04.2003 года № 191 «О продолжительности рабочего времени (норме часов педагогической  работы за ставку заработной платы) педагогических работников образовательных  учреждений», приказом Минобразования  и науки РФ от 27.03.2006г. № 69 «Об  особенностях режима рабочего времени  и времени отдыха педагогических  и других работников образовательных учреждений».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3.3. Для женщин, работающих в учреждениях, расположенных в районах Крайнего Севера и приравненных к ним местностях, устанавливается 36-часовая рабочая неделя, если меньшая продолжительность рабочей  недели  не предусмотрена для отдельных  категорий женщин иными законодательными актами РФ. При этом заработная плата выплачивается в том же размере, что и при  полной рабочей неделе.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3.4. Для учителей начальной школы устанавливается 5-дневная непрерывная  рабочая неделя с двумя  выходными днями в неделю – суббота, воскресение; учителей 5-11 классов-6-дневная рабочая неделя с одним выходным днём - воскресением (ст. 100 Трудового кодекса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3.5. Для повышения квалификации, работы по самообразованию педагогическим работникам, имеющим учебную нагрузку не более 18 часов в неделю, предоставляется, в том числе и в каникулярное  время, еженедельный  методический день, в который они могут не присутствовать на рабочем месте.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В случае проведения в этот день  общих собраний работников, педагогических и методических советов, общешкольных мероприятий, работник обязан  принять в них участие.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3.6. Неполное рабочее время (неполный рабочий день или неполная рабочая неделя) устанавливается в следующих случаях: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по соглашению  между работником и работодателем;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по просьбе беременной женщины, одного из родителей (опекуна, попечителя), имеющего ребенка в возрасте до 14 лет (ребенка инвалида в возрасте до 18 лет), а также  лица, осуществляющего уход за больным членом  семьи в соответствии с медицинским  заключением (ст. 93 Трудового кодекса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3.7. Расписание уроков предусматривает рациональное использование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рабочего времени учителя и не допускает более  1  перерыва между занятиями.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3.8. Продолжительность рабочего  дня или смены, непосредственно предшествующих  нерабочему праздничному дню, уменьшается  на один час.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Если невозможно  уменьшение продолжительности работы  в предпраздничный день, переработка компенсируется предоставлением работнику дополнительного времени отдыха или, с согласия работника, оплатой по  нормам, установленным для сверхурочной  работы (ст. 95 Трудового кодекса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3.9. Работа в ночное время  с 22.00 до 6.00 выполняется  по следующим видам работ и должностей: старший сторож; охрана здания и материальных ценностей.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3.10. Работники  могут  привлекаться  к  сверхурочным   работам  в  соответствии с 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ч.4 ст. 99 Трудового кодекса РФ только с предварительного согласия профсоюзного комитета.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3.11. Перечень должностей работников с ненормированным рабочим днём  утверждается работодателем локальным нормативным актом по согласованию с профсоюзным комитетом.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3.12. К работе в выходные и нерабочие праздничные дни работники привлекаются в  исключительных случаях только с их письменного согласия, перечисленных в ч. 2 ст. 113 Трудового кодекса, по согласованию с  профсоюзным комитетом и по письменному  распоряжению работодателя (ч.6 ст. 113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3.13. Общим выходным днем является воскресенье. Второй выходной день при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5-дневной рабочей неделе устанавливается Правилами внутреннего трудового распорядка (или  коллективным договором) (ст. 111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3.14. Время перерыва для отдыха и питания и его конкретная продолжительность устанавливаются Правилами внутреннего трудового распорядка или трудовым договором.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Работодатель обеспечивает педагогическим работникам возможность отдыха  и приема пищи в рабочее время  одновременно с обучающимися , в том числе в течение перерывов между занятиями (перемен). Перечень таких работ, устанавливается Правилами внутреннего трудового распорядка.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Продолжительность рабочего дня или смены в этом случае не удлиняется.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3.15.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(или по согласованию) профкома не позднее чем за две недели до наступления календарного года (ст. 123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3.16. В соответствии с законодательством (ст. 116 Трудового кодекса) работникам предоставляются ежегодные дополнительные  оплачиваемые отпуска  (Приложение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№   2    к настоящему коллективному договору):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а) за работу с вредными условиями труда (ст.117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б) за ненормированный рабочий день (ст. 119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в) за работу в районах Крайнего Севера и приравненных к ним местностях (ст. 321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3.17.Отдельным категориям работников в соответствии с ч.2 ст.116 Трудового  кодекса РФ предоставляются при наличии финансовых возможностей следующие дополнительные оплачиваемые отпуска: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а) работникам, не имевшим в течение учебного года дней нетрудоспособности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    –  до  3 дней;</w:t>
      </w: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б)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неосвобожденному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председателю первичной профсоюзной организации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   – до 6 дней;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в) работникам, проявившим высокие результаты в труде (например, лучшим учителям, победившим или участвующим в рамках национального проекта «Образование» -  до 3 дней;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г) в других случаях (определяют стороны коллективного договора).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3.18. Ежегодный оплачиваемый отпуск продлевается в случае временной  нетрудоспособности работника, наступившей во время отпуска (ст. 124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Ежегодный оплачиваемый отпуск с письменного согласия работника переносится  на другой срок при несвоевременной оплате  времени отпуска либо при несвоевременном предупреждении работника о начале отпуска  (ст. 124 Трудового 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3.19.Разделение ежегодного оплачиваемого отпуска и отзыв из него производится только  с письменного согласия работника в соответствии со ст. 125 Трудового кодекса.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3.20. Отпуска без сохранения заработной платы предоставляются работнику по семейным обстоятельствам и другим уважительным причинам. Их продолжительность определяется по соглашению между работниками и работодателем (ст. 128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3.21. На основании письменного заявления работника предоставляются отпуска без сохранения заработной платы в случаях, определенных статьей  128  Трудового  кодекса.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3.22. Предоставлять педагогическим работникам  не реже, чем через каждые 10 лет непрерывной  преподавательской работы, длительный отпуск сроком до одного года в порядке и на условиях, определяемых учредителем и (или) уставом учреждения.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  <w:r w:rsidRPr="00045A6C">
        <w:rPr>
          <w:rFonts w:ascii="Times New Roman" w:hAnsi="Times New Roman" w:cs="Times New Roman"/>
          <w:b/>
          <w:sz w:val="24"/>
          <w:szCs w:val="28"/>
        </w:rPr>
        <w:t>3.23</w:t>
      </w:r>
      <w:r w:rsidRPr="00045A6C">
        <w:rPr>
          <w:rFonts w:ascii="Times New Roman" w:hAnsi="Times New Roman" w:cs="Times New Roman"/>
          <w:sz w:val="24"/>
          <w:szCs w:val="28"/>
        </w:rPr>
        <w:t>. Исчисление среднего заработка для оплаты ежегодного отпуска производится в соответствии со статьей 139 Трудового  кодекса, иными нормативными актами федеральных органов власти</w:t>
      </w:r>
      <w:r w:rsidRPr="00045A6C">
        <w:rPr>
          <w:rFonts w:ascii="Times New Roman" w:hAnsi="Times New Roman" w:cs="Times New Roman"/>
          <w:b/>
          <w:sz w:val="24"/>
          <w:szCs w:val="28"/>
        </w:rPr>
        <w:t>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3.24.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Профсоюзный комитет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а) осуществлять контроль за соблюдением работодателем законодательства о труде в части рабочего времени и времени отдыха;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б) представлять работодателю свое мотивированное мнение  при формировании графика отпусков;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в) осуществлять профсоюзный контроль за соблюдением  требований ст. 113 Трудового  кодекса при привлечении к работе  в исключительных случаях в выходные  и праздничные дни;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г) уделять особое внимание соблюдению работодателем  режима времени отдыха в отношении несовершеннолетних работников, женщин, имеющих малолетних  детей, иных лиц с семейными обязанностями;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>) вносить  работодателю представления об устранении нарушений законодательства о труде в части рабочего времени  и  времени отдыха;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е) осуществлять представительство и  защиту законных прав и интересов  работников – членов профсоюза в  органах по рассмотрению трудовых споров по вопросам рабочего времени и времени  отдыха.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5A6C">
        <w:rPr>
          <w:rFonts w:ascii="Times New Roman" w:hAnsi="Times New Roman" w:cs="Times New Roman"/>
          <w:sz w:val="32"/>
          <w:szCs w:val="28"/>
        </w:rPr>
        <w:tab/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РАЗДЕЛ  4 ,</w:t>
      </w:r>
      <w:r w:rsidRPr="00045A6C">
        <w:rPr>
          <w:rFonts w:ascii="Times New Roman" w:hAnsi="Times New Roman" w:cs="Times New Roman"/>
          <w:sz w:val="32"/>
          <w:szCs w:val="28"/>
        </w:rPr>
        <w:t xml:space="preserve">      </w:t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 xml:space="preserve"> Оплата и нормирование труда.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4.1. Заработная плата каждого работника  зависит от его квалификации, сложности выполняемой работы, количества и качества затраченного труда и максимальным  размером не ограничивается (ст. 132 Трудового 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0"/>
          <w:szCs w:val="20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  <w:r w:rsidRPr="00045A6C">
        <w:rPr>
          <w:rFonts w:ascii="Times New Roman" w:hAnsi="Times New Roman" w:cs="Times New Roman"/>
          <w:b/>
          <w:sz w:val="24"/>
          <w:szCs w:val="28"/>
        </w:rPr>
        <w:t>4.2. Оплата труда работников учреждения производится на основании</w:t>
      </w:r>
      <w:r w:rsidRPr="00045A6C">
        <w:rPr>
          <w:rFonts w:ascii="Times New Roman" w:hAnsi="Times New Roman" w:cs="Times New Roman"/>
          <w:b/>
          <w:sz w:val="24"/>
          <w:szCs w:val="28"/>
        </w:rPr>
        <w:tab/>
        <w:t>ЕТС и городского положения об оплате труда. *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4.3. Должностные оклады руководителей, других категорий административно-хозяйственного персонала, учебно-вспомогательного и обслуживающего персонала устанавливаются штатным расписанием, утвержденным работодателем (ст. 32 Закона РФ «Об образовании»).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4.4. Ставки заработной платы и должностные оклады педагогических работников устанавливаются по разрядам оплаты труда, определяемым ЕТС,  в зависимости от образования и стажа  педагогической работы либо квалификационной категории, присвоенной по  результатам аттестации.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4.5.оплата труда медицинских, библиотечных работников учреждения производится применительно к условиям оплаты труда, установленным для  аналогичных категорий  работников соответствующих отраслей экономики.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4.6. На учителей и других педагогических работников, составляются и утверждаются тарификационные списки. Тарифицируется предварительная тарификация, </w:t>
      </w:r>
      <w:r w:rsidRPr="00045A6C">
        <w:rPr>
          <w:rFonts w:ascii="Times New Roman" w:hAnsi="Times New Roman" w:cs="Times New Roman"/>
          <w:sz w:val="24"/>
          <w:szCs w:val="28"/>
        </w:rPr>
        <w:lastRenderedPageBreak/>
        <w:t>составленная в мае-июне месяце. Работники должны с ней ознакомиться до ухода в отпуск.</w:t>
      </w: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  4.7. Расстановка педагогических кадров и распределение учебной нагрузки, тарификация педагогических работников  производится работодателем по согласованию  с профкомом.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 Для проведения тарификации приказом руководителя учреждения создается тарификационная комиссия, в состав  которой включается представитель выборного органа профсоюзной организации (профкома).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4.8. Локальные нормативные акты, устанавливающие формы материального поощрения работников, принимаются работодателем  по согласованию с профкомом, в  том числе: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5A6C">
        <w:rPr>
          <w:rFonts w:ascii="Times New Roman" w:hAnsi="Times New Roman" w:cs="Times New Roman"/>
          <w:b/>
          <w:sz w:val="24"/>
          <w:szCs w:val="28"/>
        </w:rPr>
        <w:t xml:space="preserve">  -Положение  о  системе  оплаты  труда  муниципального  образовательного   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5A6C">
        <w:rPr>
          <w:rFonts w:ascii="Times New Roman" w:hAnsi="Times New Roman" w:cs="Times New Roman"/>
          <w:b/>
          <w:sz w:val="24"/>
          <w:szCs w:val="28"/>
        </w:rPr>
        <w:t xml:space="preserve">    учреждения Муниципального образования «Город Архангельск» «Средняя   обще-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5A6C">
        <w:rPr>
          <w:rFonts w:ascii="Times New Roman" w:hAnsi="Times New Roman" w:cs="Times New Roman"/>
          <w:b/>
          <w:sz w:val="24"/>
          <w:szCs w:val="28"/>
        </w:rPr>
        <w:t xml:space="preserve">    образовательная школа № 30»  </w:t>
      </w:r>
      <w:r w:rsidRPr="00045A6C">
        <w:rPr>
          <w:rFonts w:ascii="Times New Roman" w:hAnsi="Times New Roman" w:cs="Times New Roman"/>
          <w:b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5A6C">
        <w:rPr>
          <w:rFonts w:ascii="Times New Roman" w:hAnsi="Times New Roman" w:cs="Times New Roman"/>
          <w:b/>
          <w:sz w:val="24"/>
          <w:szCs w:val="28"/>
        </w:rPr>
        <w:t xml:space="preserve"> - Положение о премировании работников МБОУ СОШ № 30;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5A6C">
        <w:rPr>
          <w:rFonts w:ascii="Times New Roman" w:hAnsi="Times New Roman" w:cs="Times New Roman"/>
          <w:b/>
          <w:sz w:val="24"/>
          <w:szCs w:val="28"/>
        </w:rPr>
        <w:t xml:space="preserve"> - Положение о выплате материальной  помощи;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5A6C">
        <w:rPr>
          <w:rFonts w:ascii="Times New Roman" w:hAnsi="Times New Roman" w:cs="Times New Roman"/>
          <w:b/>
          <w:sz w:val="24"/>
          <w:szCs w:val="28"/>
        </w:rPr>
        <w:t xml:space="preserve"> - Положение об использовании внебюджетных средств в  МБОУ СОШ № 30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4.9. Заработная  плата выплачивается работникам за текущий месяц не реже  чем каждые полмесяца в денежной форме. Днями выплаты заработной платы являются: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за первую половину месяца –28.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за вторую половину месяца –13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4.10. Все виды компенсационных доплат выплачиваются из тарифной части фонда заработной платы в повышенных размерах, но не менее чем  установленных трудовым законодательством, а именно: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за работу во вредных и (или) опасных  условиях труда (ст. 147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за работу в ночное время (статья 154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за работу в выходные и нерабочие праздничные дни (статья 153 Трудового 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за сверхурочную работу (ст. 152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</w:rPr>
        <w:lastRenderedPageBreak/>
        <w:t xml:space="preserve">             -</w:t>
      </w:r>
      <w:r w:rsidRPr="00045A6C">
        <w:rPr>
          <w:rFonts w:ascii="Times New Roman" w:hAnsi="Times New Roman" w:cs="Times New Roman"/>
          <w:sz w:val="24"/>
          <w:szCs w:val="28"/>
        </w:rPr>
        <w:t>за совмещение профессий (должностей), расширение зон обслуживания, увеличение объема работы или исполнение  обязанностей временно отсутствующего работника (ст. 151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за время простоя (ст. 157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за разрывной рабочий день (ст. 149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4.11</w:t>
      </w:r>
      <w:r w:rsidRPr="00045A6C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надтарифный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фонд для выплаты доплат и надбавок стимулирующего характера устанавливается в соответствии   с «Соглашением между мэрией города Архангельска и городской организацией профсоюза работников народного образования и науки Р Ф по урегулированию социально-трудовых отношений на 2010 – 2013 годы.»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4.12. Порядок и условия применения стимулирующих доплат и надбавок устанавливаются на основании Положения, разрабатываемого комиссией, созданной в образовательном учреждении на общем  собрании работающих (Приложение № 5 к  коллективному договору).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4.13.В случае организации и проведения Профсоюзом забастовки  ввиду невыплаты или задержки в выплате  заработной платы, а также в случае невыполнения настоящего коллективного договора, работникам выплачивается заработная плата в полном размере.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4.14. В случае задержки в выплате заработной платы  на срок более 15 дней работники  учреждения в соответствии со статьей 142 Трудового кодекса имеют право, известив работодателя в письменной форме, приостановить работу на весь период до выплаты задержанной суммы. За каждый  день задержки заработной платы работникам выплачивается денежная компенсация  не ниже одной трехсотой ставки действующей в это время ставки рефинансирования Центрального Банка Российской  Федерации.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  <w:r w:rsidRPr="00045A6C">
        <w:rPr>
          <w:rFonts w:ascii="Times New Roman" w:hAnsi="Times New Roman" w:cs="Times New Roman"/>
          <w:sz w:val="24"/>
          <w:szCs w:val="28"/>
        </w:rPr>
        <w:tab/>
        <w:t xml:space="preserve">4.15 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Работодатель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4.15.1. проводить ежегодную тарификацию педагогических работников в срок не  позднее 1 октября, производить ознакомление педагогических работников с  начисленной заработной платой по  итогам тарификации под роспись с  указанием даты ознакомления;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4.15.2. в пределах имеющегося фонда оплаты труда устанавливать при  приеме на работу выпускников высших и средних профессиональных образовательных учреждений оплату труда на 2 разряда выше в  течение первых 3-х лет работы;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- на три разряда выше выпускникам очных отделений высших и средних специальных учебных заведений имеющих диплом с отличием, в течение первых трёх лет после окончания учебного 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заведения,заключившим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трудовой договор на работу с учреждением.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В случае нахождения работника в отпуске по беременности, родам и  по уходу за ребёнком в течении первых трёх лет со дня окончания образовательного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учреждениясрок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действия продлевается на период такого отпуска.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4.15.3. извещать каждого работника через  расчетные листки, утвержденные по согласованию с профкомом, о составных частях заработной платы, основаниях </w:t>
      </w:r>
      <w:r w:rsidRPr="00045A6C">
        <w:rPr>
          <w:rFonts w:ascii="Times New Roman" w:hAnsi="Times New Roman" w:cs="Times New Roman"/>
          <w:sz w:val="24"/>
          <w:szCs w:val="28"/>
        </w:rPr>
        <w:lastRenderedPageBreak/>
        <w:t>произведенных удержаний, а также об общей денежной сумме заработной платы, подлежащей выплате (ст. 136 Трудового кодекса РФ);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4.15.4. устанавливать доплату компенсационного характера за выполнение работы во вредных и (или) опасных условиях  труда на основании акта экспертной  комиссии, производящей аттестацию рабочих мест, по согласованию с профкомом категориям работников  согласно перечню (Приложение № __ к настоящему коллективному договору) в  следующих размерах: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- учитель химии- 8,4 % тарифной ставки;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- учитель трудового обучения  за работу в столярной мастерской -  8,4 % тарифной ставки;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- лаборант кабинета химии – 12 %  должностного оклада;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-учитель информатики -  12% тарифной ставки;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- повар -12%  тарифной ставки;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-мойщик посуды 10% тарифной ставки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- уборщик производственных и служебных помещений -  10 % должностного оклада;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4.15.5. оплачивать работу в ночное время в повышенном размере за каждый час работы в ночное время  устанавливать  доплату  в  размере  35%  тарифной  ставки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должностного оклада по согласованию с  профкомом.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Ночнымсчитается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время с 22.00 до 6.00 (ст. 154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4.156.  оплачивать работу в  сверхурочное время за первые два часа в полуторном, в последующие часы - в двойном размере (ст.152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4.15.7. оплачивать работу в выходные и нерабочие праздничные дни в не менее чем в двойном размере с учетом мнения (по согласованию) профкома. По желанию работника, работавшего в выходной или нерабочий  праздничный день, предоставлять ему  другой оплачиваемый день отдыха,  а работу в выходной или  рабочий праздничный день оплачивать в одинарном размере (ст. 153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4.15.8. оплачивать время простоя по вине работодателя в размере средней заработной платы; время простоя, не зависящего от работника и работодателя, в размере не менее двух третей средней заработной платы;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4.15.9. устанавливать доплату за превышение наполняемости классов, предусмотренной Типовыми положениями об образовательных учреждениях;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4.15.10. устанавливать размер доплаты за совмещение профессий (должностей), расширение зон обслуживания, увеличение объёма  работы или исполнение  обязанностей временно отсутствующего работника по соглашению сторон трудового договора  с учетом содержания и (или) объёма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дополнительной работы (ст.151 Трудового 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4.15.11. направлять экономию средств фонда заработной платы на премирование  работников в соответствии с Положением  (Приложение № 4 к коллективному договору);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4.15.12. при выполнении работником работ различной квалификации производить оплату его труда по работе более высокой  квалификации (ст. 150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4.15.13. ежеквартально информировать работников на общем собрании и профком о расходовании средств фонда заработной платы, в том числе тарифной и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надтарифной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его частей, экономии фонда оплаты труда, средств, получаемых от предпринимательской деятельности (ст. 17 Федерального закона «О профессиональных союзах, их правах и гарантиях  деятельности»);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4.15.14. письменно под роспись извещать работников обо всех изменениях в размерах и условиях оплаты труда не позднее чем за 2 месяца;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4.16.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Профсоюзный комитет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4.17.1. осуществлять контроль  за реализацией  прав работников, предусмотренных нормами Трудового кодекса, в части оплаты труда, компенсаций за задержку оплаты труда, обязательств коллективного договора по данному разделу;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4.17.2. вести переговоры (консультации) с работодателем в целях урегулирования разногласий по вопросам оплаты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4.17.3. оказывать помощь и содействие  каждому члену профсоюза и работникам, ежемесячно перечисляющим денежные средства на счета профсоюзной организации, в получении бесплатной юридической консультации по  вопросам оплаты и нормирования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4.17.4. обращаться в суд за защитой прав членов профсоюза, предусмотренных законодательством о труде, представлять их интересы в органах по рассмотрению трудовых споров;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4.17.5. своевременно информировать членов профсоюза о вводимых правовых нормативных актах, касающихся оплаты  труда работников образования;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4.17.6. делегировать представителей профкома в состав тарификационной, экспертной, аттестационной комиссий, комиссии по трудовым спорам (КТС) с целью защиты социально-трудовых и профессиональных прав и интересов  членов профсоюза.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РАЗДЕЛ 5.  Профессиональная подготовка, переподготовка и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5A6C">
        <w:rPr>
          <w:rFonts w:ascii="Times New Roman" w:hAnsi="Times New Roman" w:cs="Times New Roman"/>
          <w:b/>
          <w:sz w:val="32"/>
          <w:szCs w:val="28"/>
        </w:rPr>
        <w:tab/>
      </w:r>
      <w:r w:rsidRPr="00045A6C">
        <w:rPr>
          <w:rFonts w:ascii="Times New Roman" w:hAnsi="Times New Roman" w:cs="Times New Roman"/>
          <w:b/>
          <w:sz w:val="32"/>
          <w:szCs w:val="28"/>
        </w:rPr>
        <w:tab/>
      </w:r>
      <w:r w:rsidRPr="00045A6C">
        <w:rPr>
          <w:rFonts w:ascii="Times New Roman" w:hAnsi="Times New Roman" w:cs="Times New Roman"/>
          <w:b/>
          <w:sz w:val="32"/>
          <w:szCs w:val="28"/>
        </w:rPr>
        <w:tab/>
        <w:t xml:space="preserve">  </w:t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повышение квалификации.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 Стороны пришли к соглашению в том, что: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5.1. Работодатель определяет необходимость профессиональной подготовки и переподготовки кадров для нужд учреждения (ст. 196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5.2. Работники имеют право на профессиональную подготовку, переподготовку и повышение квалификации, включая обучение новым профессиям и специальностям, которые реализуются путем  заключения дополнительного договора между работником и работодателем (ст. 197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5.3. Работодатель по согласованию с профкомом определяет  формы профессиональной подготовки, 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5.4.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Работодатель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5.4.1. Организовать профессиональную подготовку, переподготовку и повышение квалификации работников;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5.4.2. повышать квалификацию педагогических  работников не реже чем один раз в пять лет.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5.4.3. в случае высвобождения работников и  одновременного создания рабочих мест осуществлять опережающее обучение высвобождаемых работников для трудоустройства на новых рабочих местах;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5.4.4. в случае направления работника для  повышения квалификации сохранять за  ним место работы (должность), среднюю заработную плату по основному  месту работы и, если работник направляется для повышения квалификации в другую местность, оплачивать  ему командировочные расходы (суточные, проезд к месту обучения и обратно, проживание) в порядке и размерах,  предусмотренных для лиц, направляемых в служебные командировки, определенных статьями 167 и 168 Трудового  кодекса.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5.4.5. предоставлять гарантии и 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а также работникам, уже имеющим профессиональное образование соответствующего уровня и направленного на обучение в соответствие с трудовым договором или соглашением об обучении, заключенным между  работником и работодателем в письменной форме (ч. 1 ст. 177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5.4.6. подобные же льготы и гарантии предоставлять работникам, проходящим  переподготовку или получающим дополнительное педагогическое образование по другим специальностям в ГОУ «АО ИППК РО» и институте повышения квалификации ГОУ «Поморский государственный университет им. М.В.Ломоносова»;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5.4.7. организовывать проведение аттестации педагогических 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5.4.8. в первоочередном порядке для повышения квалификации направлять педагогов, у которых срок действия квалификационных категорий истекает в следующем календарном году;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5.4.9. продлевать срок действия квалификационных категорий педагогическим работникам на  один год в следующих случаях: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возобновления педагогической работы со дня выхода на работу после её прекращения в связи с ликвидацией образовательного учреждения или  выходом на пенсию независимо от её  вида;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возобновление  педагогической деятельности после длительного периода временной нетрудоспособности;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возобновление педагогической работы со дня выхода на работу после отпуска по беременности и родам, по уходу за ребенком;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возобновления педагогической деятельности после окончания длительного отпуска, предоставляемого в соответствии со статьей 335 Трудового кодекса;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после окончания командировки на работу по специальности за рубежом;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- в случае обучения в высших профессиональных образовательных учреждениях, имеющих государственную аккредитацию, по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очной-заочной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форме по  профилю деятельности;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педагогическим работникам, которым до выхода на пенсию по возрасту осталось не более одного года.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5.4.11. По желанию работника, выраженного в письменной форме, присоединять к учебным  отпускам ежегодные оплачиваемые отпуска (ст. 177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  <w:r w:rsidRPr="00045A6C">
        <w:rPr>
          <w:rFonts w:ascii="Times New Roman" w:hAnsi="Times New Roman" w:cs="Times New Roman"/>
          <w:sz w:val="32"/>
          <w:szCs w:val="28"/>
        </w:rPr>
        <w:t xml:space="preserve">                   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  <w:r w:rsidRPr="00045A6C">
        <w:rPr>
          <w:rFonts w:ascii="Times New Roman" w:hAnsi="Times New Roman" w:cs="Times New Roman"/>
          <w:sz w:val="32"/>
          <w:szCs w:val="28"/>
        </w:rPr>
        <w:t xml:space="preserve">                         </w:t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РАЗДЕЛ  6.  Охрана  труда и здоровья</w:t>
      </w:r>
      <w:r w:rsidRPr="00045A6C">
        <w:rPr>
          <w:rFonts w:ascii="Times New Roman" w:hAnsi="Times New Roman" w:cs="Times New Roman"/>
          <w:sz w:val="32"/>
          <w:szCs w:val="28"/>
        </w:rPr>
        <w:t xml:space="preserve">. 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  <w:r w:rsidRPr="00045A6C">
        <w:rPr>
          <w:rFonts w:ascii="Times New Roman" w:hAnsi="Times New Roman" w:cs="Times New Roman"/>
          <w:sz w:val="32"/>
          <w:szCs w:val="28"/>
        </w:rPr>
        <w:t xml:space="preserve">  </w:t>
      </w:r>
      <w:r w:rsidRPr="00045A6C">
        <w:rPr>
          <w:rFonts w:ascii="Times New Roman" w:hAnsi="Times New Roman" w:cs="Times New Roman"/>
          <w:sz w:val="32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6.1. Работодатель строит свою работу на  основе государственной политики в области охраны труда, признавая приоритетным  направлением своей деятельности сохранение  жизни и здоровья работников, обучающихся (воспитанников), создание здоровых и безопасных условий труда на  рабочих местах в соответствии с действующим законодательством по охране труда (ст. 210 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 xml:space="preserve">6.2.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Работодатель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6.2.1. обеспечить право работников учреждения на здоровые и безопасные условия труда, для реализации которого заключить Соглашение по охране труда (приложение №   ) с определением в нём организационных и технических мероприятий по охране  труда и безопасности труда, сроков их выполнения, ответственных должностных лиц;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6.2.2. предусмотреть на мероприятия по охране труда, определенные Соглашением по охране труда, средства в сумме   2 %  от фонда оплаты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6.2.3. создать на паритетной основе из представителей работодателя и профсоюзного комитета комиссию по охране труда, организовать обучение членов комиссии  уполномоченных по охране  труда за счет средств соцстраха (ст.218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6.2.4. обеспечивать беспрепятственный допуск представителей органов профсоюзного контроля за соблюдением законодательства о труде и охране труда в целях проведения проверок соблюдения законодательства о труде и охране труда, представление информации и документов, необходимых для осуществления ими своих полномочий (ст. 212 Трудового кодекса);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6.2.5. разрабатывать с учетом мнения профсоюзного комитета и утверждать Правила и инструкции по охране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6.2.6. обеспечить инструктаж по охране труда, обучение по охране труда всех поступающих на работу, а также переведенных на  другую работу работников учреждения с целью сохранности жизни и здоровья детей, применения безопасных методов и приемов выполнения работ, оказания первой помощи пострадавшим;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6.2.7. проводить инструктаж  по охране труда для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работнико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учреждения на начало  учебного года;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6.2.8. обеспечить прохождение безопасных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Время медицинских осмотров включается в рабочее время работников и подлежит оплате;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6.2.9. обеспечивать работников специальной одеждой, обувью и другими средствами индивидуальной защиты,  а также  моющими и обезвреживающими средствами в соответствии с отраслевыми нормами и утвержденными перечнями профессий и должностей (Приложение № 40);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6.2.10. обеспечивать приобретение, хранение, стирку, сушку, дезинфекцию и ремонт средств индивидуальной защиты, спецодежды и обуви за счет работодателя (ст. 212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6.2.11. проводить  поэтапную аттестацию рабочих мест по условиям труда с участием  представителей профсоюзного комитета; по результатам аттестации осуществлять  работу по улучшению и оздоровлению условий труда в порядке и сроки, установленные  с учетом мнения профкома; (ст. 212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6.2.12. обеспечивать гарантии и льготы работникам, занятым на тяжелых работах и работах с вредными и (или) опасными условиями труда; разрабатывать и устанавливать совместно с профкомом доплаты, сверх предусмотренных законодательством, за работу во вредных и (или)  опасных условиях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6.2.13. проводить своевременное расследование несчастных случаев на производстве в соответствии с действующим законодательством и вести их учет; обеспечить  полноправное участие  профсоюзного комитета в расследовании несчастных случаев на производстве (ст. ст. 228, 228</w:t>
      </w:r>
      <w:r w:rsidRPr="00045A6C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045A6C">
        <w:rPr>
          <w:rFonts w:ascii="Times New Roman" w:hAnsi="Times New Roman" w:cs="Times New Roman"/>
          <w:sz w:val="24"/>
          <w:szCs w:val="28"/>
        </w:rPr>
        <w:t>, 229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6.2.14.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6.2.15. обеспечивать обязательное социальное страхование всех  работающих по трудовому договору от несчастных случаев на  производстве и профессиональных заболеваний в соответствии с федеральным законом;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6.2.16.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 законодательства вследствие нарушения требований охраны труда не по вине работника (ст. 220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6.2.17. в случае отказа работника от выполнения работы при возникновении опасности для его жизни и здоровья вследствие  невыполнения работодателем нормативных требований по охране труда, предоставить  работнику другую работу на время устранения такой опасности либо оплатить возникший по этой причине простой в  размере среднего заработка;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6.2.18 обеспечить соблюдение работниками требований, правил и инструкций по охране труда; создать условия для работы комиссии (уполномоченного) по охране  труда, освобождать их от работы с сохранением среднего заработка на время обучения и выполнения ими общественных  обязанностей;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  <w:r w:rsidRPr="00045A6C">
        <w:rPr>
          <w:rFonts w:ascii="Times New Roman" w:hAnsi="Times New Roman" w:cs="Times New Roman"/>
          <w:b/>
          <w:sz w:val="24"/>
          <w:szCs w:val="28"/>
        </w:rPr>
        <w:t>6.2.19. создать фонд охраны труда за счет отчислений  из  внебюджетного и бюджетного фондов</w:t>
      </w:r>
      <w:r w:rsidRPr="00045A6C">
        <w:rPr>
          <w:rFonts w:ascii="Times New Roman" w:hAnsi="Times New Roman" w:cs="Times New Roman"/>
          <w:sz w:val="24"/>
          <w:szCs w:val="28"/>
        </w:rPr>
        <w:t>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6.2.20. выделять средства в размере 1% для оздоровительной работы среди работников и их детей;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6.2.21. вести учет средств социального страхования на организацию лечения и отдыха  работников и их детей;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6.2.22. по решению комиссии по социальному страхованию приобретать путевки  на лечение и отдых;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6.2.23.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6.2.24. оборудовать комнату для отдыха работников учреждения.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6.3. 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Профком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6.3.1. представлять интересы пострадавших работников при расследовании несчастных случаев на производстве и профзаболеваний, интересы работников по  вопросам условий и охраны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6.3.2. осуществлять профсоюзный контроль и участвовать в работе комиссии по  охране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6.3.3. готовить предложения, направленные  на улучшение работы по охране труда, здоровья, условиям работы;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6.3.4. контролировать выполнение Соглашения по охране труда, расходование средств  на охрану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6.3.5. организовать смотры – конкурсы кабинетов на предмет обеспечения условий и охраны труда;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6.3.6. организовать физкультурно-оздоровительные мероприятия для членов профсоюза и других работников учреждения;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6.3.7. проводить работу по оздоровлению детей работников учреждения.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РАЗДЕЛ   7.  Социальные гарантии и льготы.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  стороны договорились содействовать  улучшению жилищных условий работников и их семей. В этих целях: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7.1. совместно проводить в учреждении учет  нуждающихся в улучшении жилищных  условий;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7.2.  ходатайствовать перед органами местного самоуправления о предоставлении жилья  нуждающимся работникам и  выделения ссуд на его приобретение или строительство, выделения работникам удобных земельных участков для   индивидуальной жилой застройки, оказания помощи им строительными  материалами;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7.3.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Работодатель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 xml:space="preserve"> 7.3.1. выплачивать педагогическим работникам, в том числе находящимся в различных отпусках, денежную компенсацию на  приобретение книгоиздательской продукции и периодических изданий в размере  100 рублей;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           7.3.2. по личному заявлению работника выплачивать один раз в год материальную  помощь в размере должностного оклада  (ставки) в соответствии со  статьей 5 областного закона «Об образовании»;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7.3.3. выплачивать при увольнении работника в связи с выходом на пенсию или по состоянию здоровья единовременное выходное пособие в размере трех должностных окладов (ставок) в соответствии со статьей 5 областного закона «Об образовании»;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7.3.4 при наличии экономии фонда заработной платы выплачивать материальную помощь и единовременное  выходное пособие с начислением  районного коэффициента и процентных надбавок  за работу в районах Крайнего Севера и приравненных к ним местностях;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7.3.5. отчислять профсоюзному комитету денежные средства в размере 1 %  от фонда заработной платы на проведение культурно-массовой и физкультурной работы в коллективе (статья 377 Трудового кодекса РФ);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7.3.6. способствовать проведению смотров художественной самодеятельности, самодеятельного творчества,  спартакиад, Дней здоровья, соревнований; обеспечивать ( по возможности) участников для  этих целей служебным  транспортом;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7.3.7.за счет бюджетных и внебюджетных средств поощрять работников за безупречный труд в учреждении при стаже  работы не менее 10 лет в связи с 50-летием ,</w:t>
      </w:r>
      <w:r w:rsidRPr="00045A6C">
        <w:rPr>
          <w:rFonts w:ascii="Times New Roman" w:hAnsi="Times New Roman" w:cs="Times New Roman"/>
          <w:sz w:val="24"/>
          <w:szCs w:val="28"/>
        </w:rPr>
        <w:tab/>
        <w:t>55-летием , 60-летием.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7.3.8 обеспечивать предоставление гарантий и компенсаций работникам, работающим в районах Крайнего Севера и приравненных к ним местностях, в соответствии со  статьями 313-327 Трудового кодекса РФ, а также в порядке и размерах, установленных органами местного самоуправления в соответствии с решением городского Совета депутатов от 30.11.2004 № 347,постановлением мэра г. Архангельска от 17.11.2006 №478.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7.3.10.  предоставлять льготы молодым работникам  для обучения в учебных заведениях среднего  или высшего профессионального образования в соответствии с действующим законодательством РФ и настоящим коллективным  договором;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7.3.11. осуществлять систематическое поощрение молодежного профсоюзного актива, успешно сочетающего основную работу и общественную деятельность;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.</w:t>
      </w:r>
      <w:r w:rsidRPr="00045A6C">
        <w:rPr>
          <w:rFonts w:ascii="Times New Roman" w:hAnsi="Times New Roman" w:cs="Times New Roman"/>
          <w:sz w:val="24"/>
          <w:szCs w:val="28"/>
        </w:rPr>
        <w:tab/>
      </w:r>
      <w:r w:rsidRPr="00045A6C">
        <w:rPr>
          <w:rFonts w:ascii="Times New Roman" w:hAnsi="Times New Roman" w:cs="Times New Roman"/>
          <w:b/>
          <w:sz w:val="24"/>
          <w:szCs w:val="28"/>
        </w:rPr>
        <w:t xml:space="preserve">7.4. </w:t>
      </w:r>
      <w:r w:rsidRPr="00045A6C">
        <w:rPr>
          <w:rFonts w:ascii="Times New Roman" w:hAnsi="Times New Roman" w:cs="Times New Roman"/>
          <w:b/>
          <w:sz w:val="24"/>
          <w:szCs w:val="28"/>
          <w:u w:val="single"/>
        </w:rPr>
        <w:t>Профсоюзный комитет 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7.4.1. составить «социальный паспорт» коллектива учреждения, на основании которого совместно с работодателем разработать меры конкретной адресной помощи  работникам учреждения;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7.4.2. создать при профсоюзном комитете комиссию по социальной защите с  целью совершенствования работы по  защите социальных прав и интересов  работников – членов профсоюза;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7.4.3. проводить работу по вовлечению молодых работников в члены профсоюза, в  активную профсоюзную деятельность;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7.4.4. осуществлять контроль за соблюдением гарантий и компенсаций работникам;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7.4.5. регулярно информировать членов профсоюза, всех работников о задачах и деятельности профсоюзной организации в вопросах защиты их социально-экономических интересов: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на общих собраниях работников;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на заседаниях коллегиальных органов  учреждения;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на профсоюзных собраниях; планерках;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через  профсоюзный стенд;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через стенную печать;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через информационные листы;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через средства массовой информации;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-через индивидуальные беседы с членами профсоюза и другими работниками;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7.4.6. совместно с работодателем организовать культурно-массовую и физкультурно-оздоровительную работу с работниками и членами их семей (вариант: с работниками – членами профсоюза и членами  их семей);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7.4.7.  выделять средства для оказания материальной помощи членам профсоюза в случаях серьёзных материальных  затруднений.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РАЗДЕЛ  8.      Защита трудовых  прав  работников.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8.1. Работодатель включает представителей профсоюзного комитета по  уполномочию работников в коллегиальные органы управления учреждением в соответствии с п. 3 ст. 16 ФЗ РФ «О профессиональных союзах, их правах и гарантиях деятельности» (ст. 52 ТК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8.2. Конкретные формы участия работников и их представительного органа – профсоюзного комитета  в управлении учреждением предусмотрены в ст. 53 ТК РФ.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8.3. Профсоюзная организация и ее выборный орган – профсоюзный комитет - имеют право на осуществление контроля за соблюдением работодателями и их </w:t>
      </w:r>
      <w:r w:rsidRPr="00045A6C">
        <w:rPr>
          <w:rFonts w:ascii="Times New Roman" w:hAnsi="Times New Roman" w:cs="Times New Roman"/>
          <w:sz w:val="24"/>
          <w:szCs w:val="28"/>
        </w:rPr>
        <w:lastRenderedPageBreak/>
        <w:t>представителями трудового законодательства и иных нормативных правовых актов, содержащих нормы трудового права.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Работодатель обязан в недельный срок с момента получения требования об  устранении выявленных нарушений сообщить профсоюзному комитету учреждения о результатах рассмотрения данного требования и принятых мерах (ст. 37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8.4. Работодатель создает условия для участия представителей профсоюзного комитета в рассмотрении жалоб и заявлений работников, в т.ч. в комиссии по трудовым спорам.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В случае  не разрешения жалобы или заявления работника путем переговоров работник и профсоюзный комитет, обращаются в  органы государственного надзора (федеральной инспекции труда) или в суд  (глава 60 ст.ст. 384, 387 ТК, глава 57 (ст. 353-365, 390, 391).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Профсоюзный комитет оказывает непосредственную помощь работнику в составлении обращения в Федеральную инспекцию труда либо процессуальных  документов для обращения в суд, выделяет своих представителей для участия  в заседании суда при рассмотрении жалобы работника и его защиты (ст. 370 ТК, ст.ст. 29 и 30 Федерального закона «О профессиональных союзах, их правах и гарантиях деятельности»).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8.5. В целях самозащиты трудовых прав работник может отказаться от  выполнения работы, не предусмотренной трудовым договором, а также  отказаться от выполнения работы, которая непосредственно угрожает его жизни и здоровью, за исключением случаев, предусмотренных федеральным законами. На время отказа от указанной работы за работником сохраняются все  права, предусмотренные Трудовым кодексом, настоящим коллективным договором  (ст.ст.60, 219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8.6. Стороны согласились, что рассмотрение коллективных трудовых споров работодатель и профсоюзный комитет учреждения будут рассматривать в  строгом соответствии с Трудовым кодексом в случаях: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8.6.1. неурегулированных разногласий между работниками (их представителями) и работодателем (его представителями) по поводу установления и  изменения условий труда (включая заработную плату);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8.6.2.  заключения, изменения и выполнения коллективного договора;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8.6.3. в связи с отказом работодателя учесть мнение профсоюзного комитета учреждения при принятии локальных актов, содержащих нормы трудового  права (глава 61 ТК «Рассмотрение коллективных трудовых споров»);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8.6.4. если примирительные процедуры в соответствии с главой 61 ТК РФ  не привели к разрешению коллективного спора либо работодатель уклоняется  от примирительных процедур, не выполняет соглашение, достигнутое в ходе разрешения коллективного трудового спора, то работники или  их представители вправе приступить к </w:t>
      </w:r>
      <w:r w:rsidRPr="00045A6C">
        <w:rPr>
          <w:rFonts w:ascii="Times New Roman" w:hAnsi="Times New Roman" w:cs="Times New Roman"/>
          <w:sz w:val="24"/>
          <w:szCs w:val="28"/>
        </w:rPr>
        <w:lastRenderedPageBreak/>
        <w:t>организации забастовки в соответствии с положениями  Трудового кодекса (ст.ст. 409-418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5A6C">
        <w:rPr>
          <w:rFonts w:ascii="Times New Roman" w:hAnsi="Times New Roman" w:cs="Times New Roman"/>
          <w:sz w:val="32"/>
          <w:szCs w:val="28"/>
        </w:rPr>
        <w:tab/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 xml:space="preserve">РАЗДЕЛ    9.    Обеспечение прав и гарантий деятельности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5A6C">
        <w:rPr>
          <w:rFonts w:ascii="Times New Roman" w:hAnsi="Times New Roman" w:cs="Times New Roman"/>
          <w:sz w:val="32"/>
          <w:szCs w:val="28"/>
        </w:rPr>
        <w:t xml:space="preserve">                                     </w:t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профсоюзной</w:t>
      </w:r>
      <w:r w:rsidRPr="00045A6C">
        <w:rPr>
          <w:rFonts w:ascii="Times New Roman" w:hAnsi="Times New Roman" w:cs="Times New Roman"/>
          <w:sz w:val="32"/>
          <w:szCs w:val="28"/>
        </w:rPr>
        <w:t xml:space="preserve"> </w:t>
      </w:r>
      <w:r w:rsidRPr="00045A6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организации.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9.1. Работодатель и профсоюзная организация строят свои взаимоотношения на принципах социального партнерства, сотрудничества, уважения взаимных интересов и в соответствии с Конституцией РФ,  Трудовым кодексом РФ, Федеральным законом  «О профессиональных союзах, их правах и гарантиях деятельности» и другими законодательными актами.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9.2. Профсоюзная организация  является единственным представителем членов профсоюза по вопросам: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9.2.1. защиты социально-трудовых прав и интересов работников (ст. 29 Трудового  кодекса, ст. 11 ФЗ «О профессиональных  союзах, их правах и гарантиях деятельности»);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9.2.2. содействия их занятости;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9.2.3. ведения коллективных переговоров, заключения коллективного  договора и контроля за его выполнением;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9.2.4. соблюдения законодательства о труде;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9.2.5. участия в урегулировании индивидуальных и коллективных трудовых споров.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Профсоюзная организация (профсоюзный комитет) представляет и защищает права и  интересы членов профсоюза по вопросам индивидуальных трудовых и связанных с трудом отношений, а в области коллективных прав и интересов – указанные права и интересы работников независимо  от членства в профсоюзе (ст. ст. 384, 387, 391, 399, 400 Трудового кодекса, п.1 ст.11 и ст. 14 ФЗ «О профессиональных союзах, их правах и гарантиях деятельности»).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9.3. Работодатель, должностные лица работодателя обязаны оказывать содействие  профсоюзному комитету в его деятельности (ст. 377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9.4. В целях создания условий для успешной  деятельности профсоюзной организации и её выборного органа – профсоюзного комитета, в соответствии с Трудовым  кодексом, Федеральным законом «О профессиональных союзах, их правах и гарантиях деятельности», другими федеральными законами, настоящим коллективным договором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работодатель</w:t>
      </w:r>
      <w:r w:rsidRPr="00045A6C">
        <w:rPr>
          <w:rFonts w:ascii="Times New Roman" w:hAnsi="Times New Roman" w:cs="Times New Roman"/>
          <w:sz w:val="24"/>
          <w:szCs w:val="28"/>
        </w:rPr>
        <w:t xml:space="preserve">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обязуется: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9.4.1. соблюдать права членов профсоюза, установленные законодательством и  настоящим коллективным договором (глава 58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9.4.2. не препятствовать представителям профсоюза посещать рабочие места, на которых работают члены профсоюза,  для реализации уставных задач и  предоставленных законодательством прав (части 3-5 ст. 370 Трудового кодекса,  п.5 ст.11 Федерального закона «О профессиональных союзах, их правах и гарантиях деятельности»;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9.4.3. представлять профсоюзному комитету по его запросу  информацию, необходимую  для ведения коллективных переговоров, а также данные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статотчетов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по  согласованному перечню (части 7, 8 ст. 37 Трудового кодекса, ст. 17 ФЗ «О  профессиональных союзах, их правах и  гарантиях деятельности»);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9.4.4. безвозмездно предоставлять профсоюзному  комитету помещение для проведения заседаний, собраний, хранения документов, а также  предоставить возможность размещения информации в  доступном для всех работников месте.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В соответствии с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колдоговором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предоставлять профсоюзному комитету  в бесплатное пользование необходимые  для его деятельности оборудование,  транспортные средства, средства связи  и оргтехники по перечню, согласованному  с работодателем и прилагаемому к  коллективному договору;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9.4.5. предоставить участие с правом голоса  председателю профсоюзной организации в работе коллегиального руководящего  органа учреждения (глава 8 Трудового кодекса);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9.4.6. сохранить действующий порядок безналичной</w:t>
      </w:r>
      <w:r w:rsidRPr="00045A6C">
        <w:rPr>
          <w:rFonts w:ascii="Times New Roman" w:hAnsi="Times New Roman" w:cs="Times New Roman"/>
          <w:sz w:val="24"/>
          <w:szCs w:val="28"/>
        </w:rPr>
        <w:tab/>
        <w:t xml:space="preserve"> уплаты членами профсоюза профсоюзных взносов. Ежемесячно  и бесплатно перечислять на счет профсоюзного комитета профсоюзные взносы из заработной платы работников – членов профсоюза – в размере 1% от их заработка. Работодатель перечисляет профсоюзные взносы  профсоюзному комитету одновременно с выплатой заработной платы;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9.4.7. предоставлять свободное  от работы время не освобожденным от основной работы руководителю и членам  выборного органа профсоюзной организации: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для проведения соответствующей общественной работы в интересах коллектива работников с оплатой  по среднему заработку за счет работодателя: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на время кратковременной учебы  5 дней в году;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- для участия в качестве делегатов съездов, конференций, созываемых  профсоюзом, а также для участия в работе их выборных органов.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9.5. За нарушение законодательства о профсоюзах работодатель несет дисциплинарную, административную, уголовную ответственность в соответствии с федеральными законами, Трудовым кодексом (ст. 378 Трудового кодекса).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9.6. Работники, избранные в профсоюзные  органы, не могут быть подвергнуты  дисциплинарному взысканию без предварительного согласия профсоюзного органа, </w:t>
      </w:r>
      <w:r w:rsidRPr="00045A6C">
        <w:rPr>
          <w:rFonts w:ascii="Times New Roman" w:hAnsi="Times New Roman" w:cs="Times New Roman"/>
          <w:sz w:val="24"/>
          <w:szCs w:val="28"/>
        </w:rPr>
        <w:lastRenderedPageBreak/>
        <w:t>членами которого они являются, а руководители профсоюзного органа – без предварительного согласия вышестоящего профсоюзного органа.</w:t>
      </w:r>
      <w:r w:rsidRPr="00045A6C">
        <w:rPr>
          <w:rFonts w:ascii="Times New Roman" w:hAnsi="Times New Roman" w:cs="Times New Roman"/>
          <w:sz w:val="24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9.7. Увольнение по инициативе работодателя руководителей (их заместителей) выборных коллегиальных органов профсоюзных организаций,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9.8. Увольнение по инициативе работодателя лиц, избиравшихся в  состав профсоюзных органов, не допускается в течение двух лет после окончания срока их полномочий. </w:t>
      </w:r>
      <w:r w:rsidRPr="00045A6C">
        <w:rPr>
          <w:rFonts w:ascii="Times New Roman" w:hAnsi="Times New Roman" w:cs="Times New Roman"/>
          <w:sz w:val="24"/>
          <w:szCs w:val="28"/>
        </w:rPr>
        <w:tab/>
      </w:r>
      <w:r w:rsidRPr="00045A6C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9.9 Председателю профсоюзной организации за счёт средств школы производится ежемесячная оплата в размере 5%  из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надтарифного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фонда ( ст. 377  ТК РФ).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  <w:r w:rsidRPr="00045A6C">
        <w:rPr>
          <w:rFonts w:ascii="Times New Roman" w:hAnsi="Times New Roman" w:cs="Times New Roman"/>
          <w:sz w:val="32"/>
          <w:szCs w:val="28"/>
        </w:rPr>
        <w:tab/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5A6C">
        <w:rPr>
          <w:rFonts w:ascii="Times New Roman" w:hAnsi="Times New Roman" w:cs="Times New Roman"/>
          <w:b/>
          <w:sz w:val="32"/>
          <w:szCs w:val="28"/>
          <w:u w:val="single"/>
        </w:rPr>
        <w:t>РАЗДЕЛ  10.  Контроль за выполнением коллективного договора.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  <w:r w:rsidRPr="00045A6C">
        <w:rPr>
          <w:rFonts w:ascii="Times New Roman" w:hAnsi="Times New Roman" w:cs="Times New Roman"/>
          <w:sz w:val="32"/>
          <w:szCs w:val="28"/>
        </w:rPr>
        <w:tab/>
        <w:t xml:space="preserve">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10.1. Контроль за выполнением коллективного договора осуществляет</w:t>
      </w:r>
      <w:r w:rsidRPr="00045A6C">
        <w:rPr>
          <w:rFonts w:ascii="Times New Roman" w:hAnsi="Times New Roman" w:cs="Times New Roman"/>
          <w:b/>
          <w:sz w:val="24"/>
          <w:szCs w:val="28"/>
        </w:rPr>
        <w:t>ся сторонами договора, их представителями, постоянно действующей</w:t>
      </w:r>
      <w:r w:rsidRPr="00045A6C">
        <w:rPr>
          <w:rFonts w:ascii="Times New Roman" w:hAnsi="Times New Roman" w:cs="Times New Roman"/>
          <w:sz w:val="24"/>
          <w:szCs w:val="28"/>
        </w:rPr>
        <w:t xml:space="preserve"> двухсторонней комиссией, соответствующими органами по труду.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Ни одна из сторон не может в течение установленного срока прекратить  действие коллективного договора в одностороннем порядке.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10.2. </w:t>
      </w:r>
      <w:r w:rsidRPr="00045A6C">
        <w:rPr>
          <w:rFonts w:ascii="Times New Roman" w:hAnsi="Times New Roman" w:cs="Times New Roman"/>
          <w:sz w:val="24"/>
          <w:szCs w:val="28"/>
          <w:u w:val="single"/>
        </w:rPr>
        <w:t>Стороны обязуются: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10.2.1. осуществлять проверки  выполнения  настоящего коллективного договора по итогам года (полугодия) и информировать работников о результатах проверок на собраниях (конференциях) работников. С отчетом выступают  первые лица сторон, подписавших коллективный договор;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10.2.2. обеспечить, чтобы постоянно действующая двухсторонняя комиссия осуществляла  контроль за  выполнением коллективного договора  и рассматривала на своих заседаниях итоги выполнения коллективного договора за первый и третий  квартал с информацией работодателя и профсоюзного комитета об итогах проверок и принятых мерах;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10.2.3. взаимно представлять необходимую информацию при осуществлении контроля за выполнением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колдоговора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>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10.3. Профсоюзный комитет, подписавший коллективный договор, для контроля за его выполнением проводит проверки силами своих комиссий и активистов, запрашивает у администрации информацию о ходе и итогах выполнения коллективного договора и </w:t>
      </w:r>
      <w:r w:rsidRPr="00045A6C">
        <w:rPr>
          <w:rFonts w:ascii="Times New Roman" w:hAnsi="Times New Roman" w:cs="Times New Roman"/>
          <w:sz w:val="24"/>
          <w:szCs w:val="28"/>
        </w:rPr>
        <w:lastRenderedPageBreak/>
        <w:t>бесплатно получает её; заслушивает на своих заседаниях информацию администрации о ходе выполнения положений договора.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10.4. Лица, виновные в не предоставлении информации, необходимой для  ведения коллективных переговоров и осуществления контроля за выполнением коллективного договора, подвергаются штрафу в размере и порядке, которые  установлены федеральным законом (ст. 54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10.5. Лица, представляющие работодателя либо представляющие работников, виновные в нарушении или невыполнении обязательств, предусмотренных  коллективным договором, подвергаются штрафу в размере и порядке, которые  установлены федеральным законом (ст. 55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10.6. По требованию профсоюзного органа работодатель обязан расторгнуть трудовой договор с руководящим работником или сместить его с занимаемой  должности, если он нарушает трудовое законодательство, не выполняет обязательств по коллективному договору,  проявляет бюрократизм, допускает волокиту (часть вторая п.2 ст. 30 Федерального закона «О профессиональных  союзах, их правах и гарантиях деятельности»).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Нарушение законодательства о труде и об охране труда лицами, ранее подвергнутыми административному наказанию за аналогичное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администра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>-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45A6C">
        <w:rPr>
          <w:rFonts w:ascii="Times New Roman" w:hAnsi="Times New Roman" w:cs="Times New Roman"/>
          <w:sz w:val="24"/>
          <w:szCs w:val="28"/>
        </w:rPr>
        <w:t>тивное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 правонарушение, влечет дисквалификацию на срок от одного года до трех лет (ст. 5.27 Кодекса «Об административных правонарушениях»).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</w:r>
      <w:r w:rsidRPr="00045A6C">
        <w:rPr>
          <w:rFonts w:ascii="Times New Roman" w:hAnsi="Times New Roman" w:cs="Times New Roman"/>
          <w:b/>
          <w:sz w:val="24"/>
          <w:szCs w:val="28"/>
          <w:u w:val="single"/>
        </w:rPr>
        <w:t>РАЗДЕЛ  11.   Заключительные  положения</w:t>
      </w:r>
      <w:r w:rsidRPr="00045A6C">
        <w:rPr>
          <w:rFonts w:ascii="Times New Roman" w:hAnsi="Times New Roman" w:cs="Times New Roman"/>
          <w:sz w:val="24"/>
          <w:szCs w:val="28"/>
        </w:rPr>
        <w:t>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Pr="00045A6C" w:rsidRDefault="00045A6C" w:rsidP="00045A6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11.1. Настоящий коллективный договор заключен сроком на 3 года –</w:t>
      </w:r>
    </w:p>
    <w:p w:rsidR="00045A6C" w:rsidRPr="00045A6C" w:rsidRDefault="00045A6C" w:rsidP="00045A6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с 21.01. 2010 - 20.01.2013.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11.2. По истечении срока действия коллективный договор действует до тех пор, пока стороны не заключат новый.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Коллективный договор сохраняет своё действие в случаях изменения наименования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организац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, реорганизации организации в форме преобразования, а также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расторжениятрудового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договора с руководителем организации.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 В этот период стороны вправе начать переговоры о заключении нового  коллективного договора или продлении действия прежнего на срок до трех лет. (ст.43 ТК)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При ликвидации МОУ СОШ № 30 коллективный договор сохраняет свое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</w:rPr>
      </w:pPr>
      <w:r w:rsidRPr="00045A6C">
        <w:rPr>
          <w:rFonts w:ascii="Times New Roman" w:hAnsi="Times New Roman" w:cs="Times New Roman"/>
          <w:sz w:val="24"/>
          <w:szCs w:val="28"/>
        </w:rPr>
        <w:t>действие в течение всего срока проведения ликвидации (ст. 43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lastRenderedPageBreak/>
        <w:tab/>
        <w:t>11.3. 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Трудовым кодексом (ст. 44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11.4. При не достижении согласия между  сторонами по отдельным положениям проекта коллективного договора в течение трех месяцев со дня начала 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(Приложение № 1 к коллективному договору) (ст. 40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Неурегулированные разногласия становятся предметом дальнейших коллективных переговоров или разрешаются в соответствии с ТК (глава 61), иными  федеральными законами.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>11.5. Неотъемлемой частью коллективного договора являются Приложения к нему.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ab/>
        <w:t xml:space="preserve">11.6. Работодатель (его представители) обязуются в течение 7 дней с момента подписания настоящего коллективного договора направить его текст в соответствующий местный орган по труду для его уведомительной регистрации, а также обязуется в течение ____ дней после подписания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колдоговора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довести его текст под роспись до всех работников, знакомить вновь поступающих работников с  </w:t>
      </w:r>
      <w:proofErr w:type="spellStart"/>
      <w:r w:rsidRPr="00045A6C">
        <w:rPr>
          <w:rFonts w:ascii="Times New Roman" w:hAnsi="Times New Roman" w:cs="Times New Roman"/>
          <w:sz w:val="24"/>
          <w:szCs w:val="28"/>
        </w:rPr>
        <w:t>колдоговором</w:t>
      </w:r>
      <w:proofErr w:type="spellEnd"/>
      <w:r w:rsidRPr="00045A6C">
        <w:rPr>
          <w:rFonts w:ascii="Times New Roman" w:hAnsi="Times New Roman" w:cs="Times New Roman"/>
          <w:sz w:val="24"/>
          <w:szCs w:val="28"/>
        </w:rPr>
        <w:t xml:space="preserve"> (ст. 50, 67  ТК).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32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Коллективный договор с Приложениями  принят на собрании работников </w:t>
      </w:r>
    </w:p>
    <w:p w:rsidR="00045A6C" w:rsidRP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>«</w:t>
      </w:r>
      <w:r w:rsidR="008C251E">
        <w:rPr>
          <w:rFonts w:ascii="Times New Roman" w:hAnsi="Times New Roman" w:cs="Times New Roman"/>
          <w:sz w:val="24"/>
          <w:szCs w:val="28"/>
        </w:rPr>
        <w:t>22</w:t>
      </w:r>
      <w:r w:rsidRPr="00045A6C">
        <w:rPr>
          <w:rFonts w:ascii="Times New Roman" w:hAnsi="Times New Roman" w:cs="Times New Roman"/>
          <w:sz w:val="24"/>
          <w:szCs w:val="28"/>
        </w:rPr>
        <w:t xml:space="preserve">» </w:t>
      </w:r>
      <w:r w:rsidR="008C251E">
        <w:rPr>
          <w:rFonts w:ascii="Times New Roman" w:hAnsi="Times New Roman" w:cs="Times New Roman"/>
          <w:sz w:val="24"/>
          <w:szCs w:val="28"/>
        </w:rPr>
        <w:t xml:space="preserve">ЯНВАРЯ </w:t>
      </w:r>
      <w:r w:rsidRPr="00045A6C">
        <w:rPr>
          <w:rFonts w:ascii="Times New Roman" w:hAnsi="Times New Roman" w:cs="Times New Roman"/>
          <w:sz w:val="24"/>
          <w:szCs w:val="28"/>
        </w:rPr>
        <w:t xml:space="preserve"> 201</w:t>
      </w:r>
      <w:r w:rsidR="008C251E">
        <w:rPr>
          <w:rFonts w:ascii="Times New Roman" w:hAnsi="Times New Roman" w:cs="Times New Roman"/>
          <w:sz w:val="24"/>
          <w:szCs w:val="28"/>
        </w:rPr>
        <w:t>0</w:t>
      </w:r>
      <w:r w:rsidRPr="00045A6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  <w:r w:rsidRPr="00045A6C">
        <w:rPr>
          <w:rFonts w:ascii="Times New Roman" w:hAnsi="Times New Roman" w:cs="Times New Roman"/>
          <w:sz w:val="24"/>
          <w:szCs w:val="28"/>
        </w:rPr>
        <w:t xml:space="preserve">(протокол  № </w:t>
      </w:r>
      <w:r w:rsidR="008C251E">
        <w:rPr>
          <w:rFonts w:ascii="Times New Roman" w:hAnsi="Times New Roman" w:cs="Times New Roman"/>
          <w:sz w:val="24"/>
          <w:szCs w:val="28"/>
        </w:rPr>
        <w:t>1</w:t>
      </w:r>
      <w:r w:rsidRPr="00045A6C">
        <w:rPr>
          <w:rFonts w:ascii="Times New Roman" w:hAnsi="Times New Roman" w:cs="Times New Roman"/>
          <w:sz w:val="24"/>
          <w:szCs w:val="28"/>
        </w:rPr>
        <w:t xml:space="preserve">   от  «</w:t>
      </w:r>
      <w:r w:rsidR="008C251E">
        <w:rPr>
          <w:rFonts w:ascii="Times New Roman" w:hAnsi="Times New Roman" w:cs="Times New Roman"/>
          <w:sz w:val="24"/>
          <w:szCs w:val="28"/>
        </w:rPr>
        <w:t>22</w:t>
      </w:r>
      <w:r w:rsidRPr="00045A6C">
        <w:rPr>
          <w:rFonts w:ascii="Times New Roman" w:hAnsi="Times New Roman" w:cs="Times New Roman"/>
          <w:sz w:val="24"/>
          <w:szCs w:val="28"/>
        </w:rPr>
        <w:t xml:space="preserve">»  </w:t>
      </w:r>
      <w:r w:rsidR="008C251E">
        <w:rPr>
          <w:rFonts w:ascii="Times New Roman" w:hAnsi="Times New Roman" w:cs="Times New Roman"/>
          <w:sz w:val="24"/>
          <w:szCs w:val="28"/>
        </w:rPr>
        <w:t>01.</w:t>
      </w:r>
      <w:r w:rsidRPr="00045A6C">
        <w:rPr>
          <w:rFonts w:ascii="Times New Roman" w:hAnsi="Times New Roman" w:cs="Times New Roman"/>
          <w:sz w:val="24"/>
          <w:szCs w:val="28"/>
        </w:rPr>
        <w:t xml:space="preserve"> 201</w:t>
      </w:r>
      <w:r w:rsidR="008C251E">
        <w:rPr>
          <w:rFonts w:ascii="Times New Roman" w:hAnsi="Times New Roman" w:cs="Times New Roman"/>
          <w:sz w:val="24"/>
          <w:szCs w:val="28"/>
        </w:rPr>
        <w:t>0</w:t>
      </w:r>
      <w:r w:rsidRPr="00045A6C">
        <w:rPr>
          <w:rFonts w:ascii="Times New Roman" w:hAnsi="Times New Roman" w:cs="Times New Roman"/>
          <w:sz w:val="24"/>
          <w:szCs w:val="28"/>
        </w:rPr>
        <w:t>г. )</w:t>
      </w: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5A6C" w:rsidRDefault="00045A6C" w:rsidP="00045A6C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045A6C" w:rsidSect="002E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A40"/>
    <w:multiLevelType w:val="hybridMultilevel"/>
    <w:tmpl w:val="5F104D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360730"/>
    <w:multiLevelType w:val="hybridMultilevel"/>
    <w:tmpl w:val="C9FEAB50"/>
    <w:lvl w:ilvl="0" w:tplc="C80A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86BF2">
      <w:numFmt w:val="none"/>
      <w:lvlText w:val=""/>
      <w:lvlJc w:val="left"/>
      <w:pPr>
        <w:tabs>
          <w:tab w:val="num" w:pos="360"/>
        </w:tabs>
      </w:pPr>
    </w:lvl>
    <w:lvl w:ilvl="2" w:tplc="C57491B4">
      <w:numFmt w:val="none"/>
      <w:lvlText w:val=""/>
      <w:lvlJc w:val="left"/>
      <w:pPr>
        <w:tabs>
          <w:tab w:val="num" w:pos="360"/>
        </w:tabs>
      </w:pPr>
    </w:lvl>
    <w:lvl w:ilvl="3" w:tplc="12083FBA">
      <w:numFmt w:val="none"/>
      <w:lvlText w:val=""/>
      <w:lvlJc w:val="left"/>
      <w:pPr>
        <w:tabs>
          <w:tab w:val="num" w:pos="360"/>
        </w:tabs>
      </w:pPr>
    </w:lvl>
    <w:lvl w:ilvl="4" w:tplc="29DA0814">
      <w:numFmt w:val="none"/>
      <w:lvlText w:val=""/>
      <w:lvlJc w:val="left"/>
      <w:pPr>
        <w:tabs>
          <w:tab w:val="num" w:pos="360"/>
        </w:tabs>
      </w:pPr>
    </w:lvl>
    <w:lvl w:ilvl="5" w:tplc="565449FA">
      <w:numFmt w:val="none"/>
      <w:lvlText w:val=""/>
      <w:lvlJc w:val="left"/>
      <w:pPr>
        <w:tabs>
          <w:tab w:val="num" w:pos="360"/>
        </w:tabs>
      </w:pPr>
    </w:lvl>
    <w:lvl w:ilvl="6" w:tplc="54E0A220">
      <w:numFmt w:val="none"/>
      <w:lvlText w:val=""/>
      <w:lvlJc w:val="left"/>
      <w:pPr>
        <w:tabs>
          <w:tab w:val="num" w:pos="360"/>
        </w:tabs>
      </w:pPr>
    </w:lvl>
    <w:lvl w:ilvl="7" w:tplc="19E861DA">
      <w:numFmt w:val="none"/>
      <w:lvlText w:val=""/>
      <w:lvlJc w:val="left"/>
      <w:pPr>
        <w:tabs>
          <w:tab w:val="num" w:pos="360"/>
        </w:tabs>
      </w:pPr>
    </w:lvl>
    <w:lvl w:ilvl="8" w:tplc="4954847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2C091B"/>
    <w:multiLevelType w:val="hybridMultilevel"/>
    <w:tmpl w:val="BCDA7476"/>
    <w:lvl w:ilvl="0" w:tplc="633EB0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DEE1B9F"/>
    <w:multiLevelType w:val="hybridMultilevel"/>
    <w:tmpl w:val="A99067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5A6C"/>
    <w:rsid w:val="00045A6C"/>
    <w:rsid w:val="002E6BFF"/>
    <w:rsid w:val="0063634D"/>
    <w:rsid w:val="0082047A"/>
    <w:rsid w:val="008C251E"/>
    <w:rsid w:val="00B13082"/>
    <w:rsid w:val="00F37A8A"/>
    <w:rsid w:val="00F6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045A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9516</Words>
  <Characters>54245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2015-11-26T09:53:00Z</dcterms:created>
  <dcterms:modified xsi:type="dcterms:W3CDTF">2015-11-28T10:22:00Z</dcterms:modified>
</cp:coreProperties>
</file>